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42" w:rsidRDefault="00F37A4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7A42" w:rsidRDefault="00F37A4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37A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7A42" w:rsidRDefault="00F37A42">
            <w:pPr>
              <w:pStyle w:val="ConsPlusNormal"/>
            </w:pPr>
            <w:r>
              <w:t>28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7A42" w:rsidRDefault="00F37A42">
            <w:pPr>
              <w:pStyle w:val="ConsPlusNormal"/>
              <w:jc w:val="right"/>
            </w:pPr>
            <w:r>
              <w:t>N 333</w:t>
            </w:r>
          </w:p>
        </w:tc>
      </w:tr>
    </w:tbl>
    <w:p w:rsidR="00F37A42" w:rsidRDefault="00F37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A42" w:rsidRDefault="00F37A42">
      <w:pPr>
        <w:pStyle w:val="ConsPlusNormal"/>
        <w:jc w:val="center"/>
      </w:pPr>
    </w:p>
    <w:p w:rsidR="00F37A42" w:rsidRDefault="00F37A42">
      <w:pPr>
        <w:pStyle w:val="ConsPlusTitle"/>
        <w:jc w:val="center"/>
      </w:pPr>
      <w:r>
        <w:t>РОССИЙСКАЯ ФЕДЕРАЦИЯ</w:t>
      </w:r>
    </w:p>
    <w:p w:rsidR="00F37A42" w:rsidRDefault="00F37A42">
      <w:pPr>
        <w:pStyle w:val="ConsPlusTitle"/>
        <w:jc w:val="center"/>
      </w:pPr>
      <w:r>
        <w:t>Тюменская область</w:t>
      </w:r>
    </w:p>
    <w:p w:rsidR="00F37A42" w:rsidRDefault="00F37A42">
      <w:pPr>
        <w:pStyle w:val="ConsPlusTitle"/>
        <w:jc w:val="center"/>
      </w:pPr>
    </w:p>
    <w:p w:rsidR="00F37A42" w:rsidRDefault="00F37A42">
      <w:pPr>
        <w:pStyle w:val="ConsPlusTitle"/>
        <w:jc w:val="center"/>
      </w:pPr>
      <w:r>
        <w:t>ЗАКОН ТЮМЕНСКОЙ ОБЛАСТИ</w:t>
      </w:r>
    </w:p>
    <w:p w:rsidR="00F37A42" w:rsidRDefault="00F37A42">
      <w:pPr>
        <w:pStyle w:val="ConsPlusTitle"/>
        <w:jc w:val="center"/>
      </w:pPr>
    </w:p>
    <w:p w:rsidR="00F37A42" w:rsidRDefault="00F37A42">
      <w:pPr>
        <w:pStyle w:val="ConsPlusTitle"/>
        <w:jc w:val="center"/>
      </w:pPr>
      <w:r>
        <w:t>ОБ ОРГАНИЗАЦИИ МЕДИЦИНСКОЙ ПОМОЩИ НАСЕЛЕНИЮ</w:t>
      </w:r>
    </w:p>
    <w:p w:rsidR="00F37A42" w:rsidRDefault="00F37A42">
      <w:pPr>
        <w:pStyle w:val="ConsPlusTitle"/>
        <w:jc w:val="center"/>
      </w:pPr>
      <w:r>
        <w:t>ТЮМЕНСКОЙ ОБЛАСТИ</w:t>
      </w:r>
    </w:p>
    <w:p w:rsidR="00F37A42" w:rsidRDefault="00F37A42">
      <w:pPr>
        <w:pStyle w:val="ConsPlusNormal"/>
        <w:jc w:val="center"/>
      </w:pPr>
    </w:p>
    <w:p w:rsidR="00F37A42" w:rsidRDefault="00F37A42">
      <w:pPr>
        <w:pStyle w:val="ConsPlusNormal"/>
        <w:jc w:val="center"/>
      </w:pPr>
      <w:r>
        <w:t>Принят областной Думой 23 декабря 2004 года</w:t>
      </w:r>
    </w:p>
    <w:p w:rsidR="00F37A42" w:rsidRDefault="00F37A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37A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06.10.2005 </w:t>
            </w:r>
            <w:hyperlink r:id="rId5" w:history="1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30.03.2006 </w:t>
            </w:r>
            <w:hyperlink r:id="rId6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21.02.2007 </w:t>
            </w:r>
            <w:hyperlink r:id="rId7" w:history="1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 xml:space="preserve">, от 07.11.2008 </w:t>
            </w:r>
            <w:hyperlink r:id="rId8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07.10.2009 </w:t>
            </w:r>
            <w:hyperlink r:id="rId9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03.11.2009 </w:t>
            </w:r>
            <w:hyperlink r:id="rId10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07.07.2010 </w:t>
            </w:r>
            <w:hyperlink r:id="rId11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05.10.2011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05.04.2012 </w:t>
            </w:r>
            <w:hyperlink r:id="rId13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03.10.2012 </w:t>
            </w:r>
            <w:hyperlink r:id="rId14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04.04.2013 </w:t>
            </w:r>
            <w:hyperlink r:id="rId15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10.06.2013 </w:t>
            </w:r>
            <w:hyperlink r:id="rId16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11.10.2013 </w:t>
            </w:r>
            <w:hyperlink r:id="rId17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24.04.2014 </w:t>
            </w:r>
            <w:hyperlink r:id="rId18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02.06.2014 </w:t>
            </w:r>
            <w:hyperlink r:id="rId19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25.02.2015 </w:t>
            </w:r>
            <w:hyperlink r:id="rId20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F37A42" w:rsidRDefault="00F37A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21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08.12.2015 </w:t>
            </w:r>
            <w:hyperlink r:id="rId22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24.06.2016 </w:t>
            </w:r>
            <w:hyperlink r:id="rId23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1. Предмет регулирования Закона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Федерации", иными федеральными законами регулирует отношения в сфере здравоохранения.</w:t>
      </w:r>
    </w:p>
    <w:p w:rsidR="00F37A42" w:rsidRDefault="00F37A42">
      <w:pPr>
        <w:pStyle w:val="ConsPlusNormal"/>
        <w:jc w:val="both"/>
      </w:pPr>
      <w:r>
        <w:t xml:space="preserve">(в ред. Законов Тюменской области от 05.10.2011 </w:t>
      </w:r>
      <w:hyperlink r:id="rId28" w:history="1">
        <w:r>
          <w:rPr>
            <w:color w:val="0000FF"/>
          </w:rPr>
          <w:t>N 60</w:t>
        </w:r>
      </w:hyperlink>
      <w:r>
        <w:t xml:space="preserve">, от 05.04.2012 </w:t>
      </w:r>
      <w:hyperlink r:id="rId29" w:history="1">
        <w:r>
          <w:rPr>
            <w:color w:val="0000FF"/>
          </w:rPr>
          <w:t>N 27</w:t>
        </w:r>
      </w:hyperlink>
      <w:r>
        <w:t>)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F37A42" w:rsidRDefault="00F37A42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Тюменской области от 05.04.2012 N 27)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</w:pPr>
      <w:r>
        <w:t>Понятия, используемые в настоящем Законе, применяются в значениях, определенных действующим законодательством.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 xml:space="preserve">Статьи 3 - 4. Утратили силу. - </w:t>
      </w:r>
      <w:hyperlink r:id="rId31" w:history="1">
        <w:r>
          <w:rPr>
            <w:color w:val="0000FF"/>
          </w:rPr>
          <w:t>Закон</w:t>
        </w:r>
      </w:hyperlink>
      <w:r>
        <w:t xml:space="preserve"> Тюменской области от 05.04.2012 N 27.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5. Полномочия Тюменской областной Думы и исполнительных органов государственной власти Тюменской области в сфере здравоохранения</w:t>
      </w:r>
    </w:p>
    <w:p w:rsidR="00F37A42" w:rsidRDefault="00F37A42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Тюменской области от 05.04.2012 N 27)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</w:pPr>
      <w:r>
        <w:t>1. Тюменская областная Дума осуществляет следующие полномочия: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принятие законов, регулирующих отношения в сфере здравоохранения, контроль за их исполнением;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2) утверждение бюджета территориального фонда обязательного медицинского страхования Тюменской области и отчета об его исполнении.</w:t>
      </w:r>
    </w:p>
    <w:p w:rsidR="00F37A42" w:rsidRDefault="00F37A42">
      <w:pPr>
        <w:pStyle w:val="ConsPlusNormal"/>
        <w:spacing w:before="220"/>
        <w:ind w:firstLine="540"/>
        <w:jc w:val="both"/>
      </w:pPr>
      <w:bookmarkStart w:id="0" w:name="P40"/>
      <w:bookmarkEnd w:id="0"/>
      <w:r>
        <w:lastRenderedPageBreak/>
        <w:t>2. Исполнительные органы государственной власти Тюменской области осуществляют следующие полномочия: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3) уплата страховых взносов на обязательное медицинское страхование неработающего населения;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4) перечисление в территориальный фонд обязательного медицинского страхования Тюменской области платежей на финансовое обеспечение дополнительных видов и условий бесплатного оказания медицинской помощи, предусмотренных территориальной программой государственных гарантий бесплатного оказания гражданам медицинской помощи;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5)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случаям, установленным базовой программой обязательного медицинского страхования, а также дополнительных видов и условий оказания медицинской помощи, не установленных базовой программой обязательного медицинского страхования;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6) финансовое обеспечение и реализация территориальных программ обязательного медицинского страхования в размере, превышающем размер субвенций, предоставляемых из бюджета Федерального фонда обязательного медицинского страхования бюджету территориального фонда обязательного медицинского страхования Тюменской области;</w:t>
      </w:r>
    </w:p>
    <w:p w:rsidR="00F37A42" w:rsidRDefault="00F37A42">
      <w:pPr>
        <w:pStyle w:val="ConsPlusNormal"/>
        <w:spacing w:before="220"/>
        <w:ind w:firstLine="540"/>
        <w:jc w:val="both"/>
      </w:pPr>
      <w:bookmarkStart w:id="1" w:name="P47"/>
      <w:bookmarkEnd w:id="1"/>
      <w:r>
        <w:t>7) организация оказания населению Тюменской области в соответствии с территориальной программой государственных гарантий бесплатного оказания гражданам медицинской помощи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Тюменской области;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spacing w:before="220"/>
        <w:ind w:firstLine="540"/>
        <w:jc w:val="both"/>
      </w:pPr>
      <w:bookmarkStart w:id="2" w:name="P49"/>
      <w:bookmarkEnd w:id="2"/>
      <w:r>
        <w:t>7.1)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Тюменской области;</w:t>
      </w:r>
    </w:p>
    <w:p w:rsidR="00F37A42" w:rsidRDefault="00F37A42">
      <w:pPr>
        <w:pStyle w:val="ConsPlusNormal"/>
        <w:jc w:val="both"/>
      </w:pPr>
      <w:r>
        <w:t xml:space="preserve">(п. 7.1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7.2)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исполнительным органам государственной власти Тюменской области;</w:t>
      </w:r>
    </w:p>
    <w:p w:rsidR="00F37A42" w:rsidRDefault="00F37A42">
      <w:pPr>
        <w:pStyle w:val="ConsPlusNormal"/>
        <w:jc w:val="both"/>
      </w:pPr>
      <w:r>
        <w:t xml:space="preserve">(п. 7.2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Тюменской области от 12.10.2015 N 100)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8) создание в пределах компетенции, определенной законодательством Российской Федерации, условий для развития медицинской помощи и обеспечения ее доступности для граждан, в том числе с учетом особых потребностей инвалидов и других групп населения с ограниченными возможностями здоровья;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Тюменской области от 08.12.2015 N 132)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lastRenderedPageBreak/>
        <w:t xml:space="preserve">9)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47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49" w:history="1">
        <w:r>
          <w:rPr>
            <w:color w:val="0000FF"/>
          </w:rPr>
          <w:t>7.1</w:t>
        </w:r>
      </w:hyperlink>
      <w:r>
        <w:t xml:space="preserve"> и </w:t>
      </w:r>
      <w:hyperlink w:anchor="P64" w:history="1">
        <w:r>
          <w:rPr>
            <w:color w:val="0000FF"/>
          </w:rPr>
          <w:t>12 части 2</w:t>
        </w:r>
      </w:hyperlink>
      <w:r>
        <w:t xml:space="preserve"> настоящей статьи;</w:t>
      </w:r>
    </w:p>
    <w:p w:rsidR="00F37A42" w:rsidRDefault="00F37A42">
      <w:pPr>
        <w:pStyle w:val="ConsPlusNormal"/>
        <w:jc w:val="both"/>
      </w:pPr>
      <w:r>
        <w:t xml:space="preserve">(п. 9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9.1) утратил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Тюменской области от 24.04.2014 N 23;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9.2) реализация полномочий по профилактике незаконного потребления наркотических средств и психотропных веществ, наркомании, токсикомании;</w:t>
      </w:r>
    </w:p>
    <w:p w:rsidR="00F37A42" w:rsidRDefault="00F37A42">
      <w:pPr>
        <w:pStyle w:val="ConsPlusNormal"/>
        <w:jc w:val="both"/>
      </w:pPr>
      <w:r>
        <w:t xml:space="preserve">(п. 9.2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Тюменской области от 11.10.2013 N 74)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10)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Федерации, осуществление мер по предупреждению эпидемий и ликвидации их последствий;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11) организация осуществления мероприятий по профилактике заболеваний и формированию здорового образа жизни у граждан, проживающих в Тюменской области;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11.1) реализация полномочий, предусмотренных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охране здоровья граждан от воздействия окружающего табачного дыма и последствий потребления табака";</w:t>
      </w:r>
    </w:p>
    <w:p w:rsidR="00F37A42" w:rsidRDefault="00F37A42">
      <w:pPr>
        <w:pStyle w:val="ConsPlusNormal"/>
        <w:jc w:val="both"/>
      </w:pPr>
      <w:r>
        <w:t xml:space="preserve">(п. 11.1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Тюменской области от 10.06.2013 N 42)</w:t>
      </w:r>
    </w:p>
    <w:p w:rsidR="00F37A42" w:rsidRDefault="00F37A42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13) информирование населения Тюменской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в Тюменской области,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14)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r:id="rId42" w:history="1">
        <w:r>
          <w:rPr>
            <w:color w:val="0000FF"/>
          </w:rPr>
          <w:t>частью 3 статьи 44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Федерации";</w:t>
      </w:r>
    </w:p>
    <w:p w:rsidR="00F37A42" w:rsidRDefault="00F37A42">
      <w:pPr>
        <w:pStyle w:val="ConsPlusNormal"/>
        <w:jc w:val="both"/>
      </w:pPr>
      <w:r>
        <w:t xml:space="preserve">(в ред. Законов Тюменской области от 24.04.2014 </w:t>
      </w:r>
      <w:hyperlink r:id="rId43" w:history="1">
        <w:r>
          <w:rPr>
            <w:color w:val="0000FF"/>
          </w:rPr>
          <w:t>N 23</w:t>
        </w:r>
      </w:hyperlink>
      <w:r>
        <w:t xml:space="preserve">, от 24.06.2016 </w:t>
      </w:r>
      <w:hyperlink r:id="rId44" w:history="1">
        <w:r>
          <w:rPr>
            <w:color w:val="0000FF"/>
          </w:rPr>
          <w:t>N 55</w:t>
        </w:r>
      </w:hyperlink>
      <w:r>
        <w:t>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15) установление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16) осуществление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деятельность;</w:t>
      </w:r>
    </w:p>
    <w:p w:rsidR="00F37A42" w:rsidRDefault="00F37A42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Тюменской области от 03.10.2012 N 74)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17)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18) обеспечение разработки и реализация областной программы научных исследований в сфере охраны здоровья, ее координация;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19)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19.1) установление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F37A42" w:rsidRDefault="00F37A42">
      <w:pPr>
        <w:pStyle w:val="ConsPlusNormal"/>
        <w:jc w:val="both"/>
      </w:pPr>
      <w:r>
        <w:t xml:space="preserve">(п. 19.1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19.2) создание условий для организации проведения независимой оценки качества оказания услуг медицинскими организациями;</w:t>
      </w:r>
    </w:p>
    <w:p w:rsidR="00F37A42" w:rsidRDefault="00F37A42">
      <w:pPr>
        <w:pStyle w:val="ConsPlusNormal"/>
        <w:jc w:val="both"/>
      </w:pPr>
      <w:r>
        <w:t xml:space="preserve">(п. 19.2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Тюменской области от 12.10.2015 N 100)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20) создание медицинских организаций, а также их реорганизация и ликвидация;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21) определение системы оплаты и стимулирования труда работников медицинских организаций государственной системы здравоохранения;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22) координация деятельности исполнительных органов государственной власти Тюменской области в сфере охраны здоровья, субъектов государственной, муниципальной и частной систем здравоохранения в Тюменской области;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23) осуществление ведомственного контроля качества и безопасности медицинской деятельности;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24) корректировка мероприятий областных программ исходя из объема финансирования, предусмотренного на областные программы законом Тюменской области об областном бюджете на очередной финансовый год и плановый период;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25) ведение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своевременное представление сведений, содержащихся в нем, в уполномоченный федеральный орган исполнительной власти в порядке, установленном Правительством Российской Федерации;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25.1) ведение регионального сегмента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и своевременное представление сведений, содержащихся в нем, в уполномоченный федеральный орган исполнительной власти;</w:t>
      </w:r>
    </w:p>
    <w:p w:rsidR="00F37A42" w:rsidRDefault="00F37A42">
      <w:pPr>
        <w:pStyle w:val="ConsPlusNormal"/>
        <w:jc w:val="both"/>
      </w:pPr>
      <w:r>
        <w:t xml:space="preserve">(п. 25.1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Тюменской области от 24.06.2016 N 55)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lastRenderedPageBreak/>
        <w:t>26) установление условий прохождения несовершеннолетними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прохождения несовершеннолетними диспансеризации, диспансерного наблюдения, медицинской реабилитации, оказания несовершеннолетним медицинской помощи, в том числе в период обучения и воспитания в образовательных организациях;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Тюменской области от 11.10.2013 N 74)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27) установление порядка и условий предоставления несовершеннолетним медицинской консультации без взимания платы при определении профессиональной пригодности;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28) установление условий содержания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в медицинских организациях государственной и муниципальной систем здравоохранения;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29) осуществление функций оператора информационных систем в сфере здравоохранения в порядке, установленном федеральным законодательством, а также определение организаций, уполномоченных выполнять функции оператора данных информационных систем;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29.1) обеспечение беспрепятственного доступа инвалидов (включая инвалидов, использующих кресла-коляски и собак-проводников) к медицинским организациям Тюменской области в соответствии со </w:t>
      </w:r>
      <w:hyperlink r:id="rId53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года N 181-ФЗ "О социальной защите инвалидов в Российской Федерации";</w:t>
      </w:r>
    </w:p>
    <w:p w:rsidR="00F37A42" w:rsidRDefault="00F37A42">
      <w:pPr>
        <w:pStyle w:val="ConsPlusNormal"/>
        <w:jc w:val="both"/>
      </w:pPr>
      <w:r>
        <w:t xml:space="preserve">(п. 29.1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Тюменской области от 08.12.2015 N 132)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30) осуществление переданных Российской Федерацией полномочий;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31)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55" w:history="1">
        <w:r>
          <w:rPr>
            <w:color w:val="0000FF"/>
          </w:rPr>
          <w:t>Уставом</w:t>
        </w:r>
      </w:hyperlink>
      <w:r>
        <w:t xml:space="preserve"> Тюменской области, законами Тюменской области, постановлениями Губернатора Тюменской области.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40" w:history="1">
        <w:r>
          <w:rPr>
            <w:color w:val="0000FF"/>
          </w:rPr>
          <w:t>частью 2</w:t>
        </w:r>
      </w:hyperlink>
      <w: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 xml:space="preserve">Статья 6. Утратила силу с 1 января 2012 года. - </w:t>
      </w:r>
      <w:hyperlink r:id="rId56" w:history="1">
        <w:r>
          <w:rPr>
            <w:color w:val="0000FF"/>
          </w:rPr>
          <w:t>Закон</w:t>
        </w:r>
      </w:hyperlink>
      <w:r>
        <w:t xml:space="preserve"> Тюменской области от 05.10.2011 N 60.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7. Финансирование здравоохранения в Тюменской области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</w:pPr>
      <w:r>
        <w:t>1. Расходы на осуществление полномочий органов государственной власти Тюменской области в сфере здравоохранения финансируются в порядке, установленном бюджетным законодательством, за счет средств обязательного медицинского страхования, областного бюджета и иных источников в соответствии с законодательством Российской Федерации.</w:t>
      </w:r>
    </w:p>
    <w:p w:rsidR="00F37A42" w:rsidRDefault="00F37A42">
      <w:pPr>
        <w:pStyle w:val="ConsPlusNormal"/>
        <w:jc w:val="both"/>
      </w:pPr>
      <w:r>
        <w:t xml:space="preserve">(в ред. Законов Тюменской области от 07.10.2009 </w:t>
      </w:r>
      <w:hyperlink r:id="rId57" w:history="1">
        <w:r>
          <w:rPr>
            <w:color w:val="0000FF"/>
          </w:rPr>
          <w:t>N 62</w:t>
        </w:r>
      </w:hyperlink>
      <w:r>
        <w:t xml:space="preserve">, от 25.02.2015 </w:t>
      </w:r>
      <w:hyperlink r:id="rId58" w:history="1">
        <w:r>
          <w:rPr>
            <w:color w:val="0000FF"/>
          </w:rPr>
          <w:t>N 6</w:t>
        </w:r>
      </w:hyperlink>
      <w:r>
        <w:t>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2. В соответствии с федеральными законами расходы на осуществление полномочий органов государственной власти Тюменской области в сфере здравоохранения, подлежащие в соответствии с законодательством Российской Федерации финансированию за счет субвенций из федерального бюджета, могут финансироваться за счет средств областного бюджета в объеме, установленном законом Тюменской области об областном бюджете на очередной финансовый год.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3. В соответствии с федеральным законом Правительство Тюменской области вправе </w:t>
      </w:r>
      <w:r>
        <w:lastRenderedPageBreak/>
        <w:t>осуществлять расходы на решение вопросов в сфере здравоохранения,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области.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8. Обеспечение государственных гарантий бесплатного оказания гражданам медицинской помощи</w:t>
      </w:r>
    </w:p>
    <w:p w:rsidR="00F37A42" w:rsidRDefault="00F37A42">
      <w:pPr>
        <w:pStyle w:val="ConsPlusNormal"/>
        <w:ind w:firstLine="540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Тюменской области от 05.04.2012 N 27)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</w:pPr>
      <w:r>
        <w:t>1. Государственные гарантии бесплатного оказания гражданам медицинской помощи обеспечиваются за счет средств обязательного медицинского страхования, средств областного бюджета, бюджетов муниципальных образований в соответствии с законами Тюменской области, территориальной программой государственных гарантий бесплатного оказания гражданам медицинской помощи и иных источников в соответствии с законодательством Российской Федерации.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Тюменской области от 25.02.2015 N 6)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2. Территориальной программой государственных гарантий бесплатного оказания гражданам медицинской помощи может предусматриваться предоставление дополнительных видов, объемов и условий бесплатного оказания медицинской помощи.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3. Для обеспечения развития приоритетных направлений здравоохранения в областном бюджете могут предусматриваться финансовые средства для обновления основных фондов и материально-технического обеспечения медицинских организаций, проведения специфической и неспецифической профилактики инфекционных заболеваний и иных целей.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 xml:space="preserve">Статьи 9 - 13. Утратили силу. - </w:t>
      </w:r>
      <w:hyperlink r:id="rId63" w:history="1">
        <w:r>
          <w:rPr>
            <w:color w:val="0000FF"/>
          </w:rPr>
          <w:t>Закон</w:t>
        </w:r>
      </w:hyperlink>
      <w:r>
        <w:t xml:space="preserve"> Тюменской области от 05.04.2012 N 27.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14. Осуществление мер по предупреждению эпидемий путем иммунопрофилактики инфекционных болезней</w:t>
      </w:r>
    </w:p>
    <w:p w:rsidR="00F37A42" w:rsidRDefault="00F37A42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Тюменской области от 25.02.2015 N 6)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</w:pPr>
      <w:r>
        <w:t xml:space="preserve">1. Профилактика инфекционных заболеваний в Тюменской области осуществляется путем иммунопрофилактики инфекционных заболеваний в соответствии с национальным </w:t>
      </w:r>
      <w:hyperlink r:id="rId65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и </w:t>
      </w:r>
      <w:hyperlink r:id="rId66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2. Обеспечение медицинских организаций иммунобиологическими лекарственными препаратами для иммунопрофилактики в целях проведения профилактических прививок, включенных в </w:t>
      </w:r>
      <w:hyperlink r:id="rId67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а также организацию в соответствии с действующим законодательством мероприятий по проведению иммунопрофилактики осуществляет уполномоченный орган исполнительной власти Тюменской области в сфере здравоохранения в пределах средств, предусмотренных законом об областном бюджете на очередной финансовый год.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 xml:space="preserve">Статья 15. Утратила силу с 1 января 2008 года. - </w:t>
      </w:r>
      <w:hyperlink r:id="rId68" w:history="1">
        <w:r>
          <w:rPr>
            <w:color w:val="0000FF"/>
          </w:rPr>
          <w:t>Закон</w:t>
        </w:r>
      </w:hyperlink>
      <w:r>
        <w:t xml:space="preserve"> Тюменской области от 21.02.2007 N 542.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16. Организация обеспечения граждан лекарственными препаратами, медицинскими изделиями, а также полноценным питанием</w:t>
      </w:r>
    </w:p>
    <w:p w:rsidR="00F37A42" w:rsidRDefault="00F37A42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Тюменской области от 05.04.2012 N 27)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</w:pPr>
      <w:r>
        <w:t xml:space="preserve">Организация обеспечения граждан (в том числе детей) лекарственными препаратами, </w:t>
      </w:r>
      <w:r>
        <w:lastRenderedPageBreak/>
        <w:t>медицинскими изделиями, а также полноценным питанием осуществляется: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Тюменской области от 25.02.2015 N 6)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при оказании медицинской помощи в случаях и в соответствии с условиями, определенными нормативными правовыми актами Российской Федерации, территориальной программой государственных гарантий бесплатного оказания гражданам медицинской помощи;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2) в иных случаях, предусмотренных нормативными правовыми актами Российской Федерации, </w:t>
      </w:r>
      <w:hyperlink r:id="rId71" w:history="1">
        <w:r>
          <w:rPr>
            <w:color w:val="0000FF"/>
          </w:rPr>
          <w:t>Законом</w:t>
        </w:r>
      </w:hyperlink>
      <w:r>
        <w:t xml:space="preserve"> Тюменской области "О социальной поддержке отдельных категорий граждан в Тюменской области", нормативными правовыми актами Правительства Тюменской области.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16.1. Реализация органами местного самоуправления отдельных полномочий в сфере охраны здоровья</w:t>
      </w:r>
    </w:p>
    <w:p w:rsidR="00F37A42" w:rsidRDefault="00F37A42">
      <w:pPr>
        <w:pStyle w:val="ConsPlusNormal"/>
        <w:ind w:firstLine="540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Тюменской области от 12.10.2015 N 100)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</w:pPr>
      <w:r>
        <w:t>1. Органы местного самоуправления городских округов и муниципальных районов осуществляют полномочия в сфере охраны здоровья, установленные законодательством Российской Федерации.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2. Органы местного самоуправления городских округов и муниципальных районов в пределах своих полномочий информируют население муниципальных образований,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а также об угрозе возникновения и о возникновении эпидемий.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3. При осуществлении информирования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до сведения граждан доводится информация: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о перечне социально значимых заболеваний и заболеваний, представляющих опасность для окружающих;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2) о причинах и условиях распространения социально значимых заболеваний и заболеваний, представляющих опасность для окружающих;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3) об уровне распространенности социально значимых заболеваний и заболеваний, представляющих опасность для окружающих;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4) о мерах по предотвращению возможного распространения социально значимых заболеваний и заболеваний, представляющих опасность для окружающих.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на основе ежегодных статистических данных не позднее десяти рабочих дней со дня их получения органами местного самоуправления городских округов и муниципальных районов.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4. При осуществлении информирования населения муниципального образования об угрозе возникновения и о возникновении эпидемий органы местного самоуправления соответствующего муниципального образования доводят до сведения населения муниципального образования данные: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о симптомах, характере, продолжительности протекания заболеваний, послуживших причиной возникновения эпидемий или угрозы возникновения эпидемий;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lastRenderedPageBreak/>
        <w:t>2) о причинах возникновения эпидемий и условиях, способствующих их распространению;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3) об эпидемиологических очагах на территории соответствующего муниципального образования;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4) о мерах профилактики заболеваний, послуживших причиной возникновения эпидемий или угрозы возникновения эпидемий;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5) о мерах по предотвращению угрозы возникновения эпидемий и ликвидации последствий возникших эпидемий, включая данные о проводимых карантинных мероприятиях и о медицинских организациях, оказывающих медицинскую помощь в условиях возникновения эпидемий, приемах и способах защиты населения от возникших эпидемий.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Информирование населения муниципального образования об угрозе возникновения и о возникновении эпидемий осуществляется незамедлительно после получения органами местного самоуправления городских округов и муниципальных районов информации об угрозе возникновения и о возникновении эпидемий и прекращается не позднее дня, следующего за днем получения информации о прекращении угрозы возникновения (локализации) эпидемий.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5.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а также об угрозе возникновения и о возникновении эпидемий осуществляется посредством: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размещения в общественных местах стендов, содержащих соответствующую информацию;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2) организации встреч с населением муниципального образования;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3) опубликования соответствующих данных в средствах массовой информации;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4) размещения информации в информационно-телекоммуникационной сети Интернет;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5)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6) использования иных форм информирования населения в соответствии с законодательством Российской Федерации.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6. Органы местного самоуправления городских округов и муниципальных районов в пределах своих полномочий реализуют на территории муниципального образования мероприятия по профилактике заболеваний и формированию здорового образа жизни, к числу которых относятся мероприятия: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по формированию у граждан мотивации для регулярной двигательной активности, занятий физической культурой и спортом и по созданию необходимых для этого условий;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2) по формированию у граждан: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а) представлений о рациональном и сбалансированном питании и принципов здорового питания;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б) представлений и знаний о профилактике заболеваний и здоровом образе жизни;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в) мотивации к своевременному обращению за медицинской помощью;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3) по мотивированию граждан к ответственному отношению к здоровью и культивированию навыков поведения, способствующих сокращению потребления алкогольной продукции, </w:t>
      </w:r>
      <w:r>
        <w:lastRenderedPageBreak/>
        <w:t>прекращению потребления табака, отказу от немедицинского потребления наркотических средств и психотропных веществ;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4) по популяризации здорового образа жизни;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5) по информированию граждан о медицинских организациях, осуществляющих профилактику заболеваний и оказывающих медицинскую помощь;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6) по предотвращению возможного распространения инфекционных заболеваний, не являющихся социально значимыми;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7) иные мероприятия по профилактике заболеваний и формированию здорового образа жизни, определенные законодательством Российской Федерации, нормативными правовыми актами Тюменской области, муниципальными правовыми актами.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Органы местного самоуправления городских округов и муниципальных районов в порядке и в сроки, установленные муниципальными правовыми актами, размещают информацию о результатах реализации мероприятий по профилактике заболеваний и формированию здорового образа жизни на официальных сайтах органов местного самоуправления в информационно-телекоммуникационной сети Интернет.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городских округов и муниципальных районов реализуют полномочие по созданию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в пределах, установленных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посредством: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1) организации на территории муниципального образования транспортной доступности медицинских организаций, обеспечивающей своевременное и качественное оказание медицинской помощи населению;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2) предоставления в порядке, предусмотренном действующим законодательством, медицинским организациям, расположенным на территории муниципального образования, объектов недвижимого имущества, находящихся в муниципальной собственности;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3) осуществления иных мер в соответствии с действующим законодательством.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17. Платные услуги в системе организации медицинской помощи в Тюменской области</w:t>
      </w:r>
    </w:p>
    <w:p w:rsidR="00F37A42" w:rsidRDefault="00F37A42">
      <w:pPr>
        <w:pStyle w:val="ConsPlusNormal"/>
        <w:ind w:firstLine="540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Тюменской области от 05.04.2012 N 27)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</w:pPr>
      <w:r>
        <w:t>1. Платные медицинские услуги предоставляются по желанию граждан при оказании медицинской помощи, платные немедицинские услуги (бытовые, сервисные, транспортные и иные услуги) предоставляются по желанию граждан дополнительно при оказании медицинской помощи.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2.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 в соответствии с действующим законодательством.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Тюменской области от 04.04.2013 N 10.</w:t>
      </w:r>
    </w:p>
    <w:p w:rsidR="00F37A42" w:rsidRDefault="00F37A42">
      <w:pPr>
        <w:pStyle w:val="ConsPlusNormal"/>
        <w:ind w:firstLine="540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 xml:space="preserve">Статья 18. Утратила силу. - </w:t>
      </w:r>
      <w:hyperlink r:id="rId76" w:history="1">
        <w:r>
          <w:rPr>
            <w:color w:val="0000FF"/>
          </w:rPr>
          <w:t>Закон</w:t>
        </w:r>
      </w:hyperlink>
      <w:r>
        <w:t xml:space="preserve"> Тюменской области от 05.04.2012 N 27.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19. Меры социальной поддержки в сфере здравоохранения в Тюменской области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</w:pPr>
      <w:r>
        <w:lastRenderedPageBreak/>
        <w:t xml:space="preserve">Меры социальной поддержки работников медицинских организаций и пенсионеров из их числа осуществляются в соответствии с </w:t>
      </w:r>
      <w:hyperlink r:id="rId77" w:history="1">
        <w:r>
          <w:rPr>
            <w:color w:val="0000FF"/>
          </w:rPr>
          <w:t>Законом</w:t>
        </w:r>
      </w:hyperlink>
      <w:r>
        <w:t xml:space="preserve"> Тюменской области "О социальной поддержке отдельных категорий граждан в Тюменской области".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20. Отношения, связанные с оплатой и стимулированием труда работников медицинских организаций государственной системы здравоохранения</w:t>
      </w:r>
    </w:p>
    <w:p w:rsidR="00F37A42" w:rsidRDefault="00F37A42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Тюменской области от 24.04.2014 N 23)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</w:pPr>
      <w:r>
        <w:t>Структура, штатное расписание и размер заработной платы, в том числе различного рода выплат компенсационного и стимулирующего характера (доплат, надбавок, премий и т.д.), работников медицинских организаций государственной системы здравоохранения устанавливаются локальными нормативными актами руководителя организации в соответствии с определенной Правительством области системой оплаты и стимулирования труда.</w:t>
      </w:r>
    </w:p>
    <w:p w:rsidR="00F37A42" w:rsidRDefault="00F37A42">
      <w:pPr>
        <w:pStyle w:val="ConsPlusNormal"/>
        <w:jc w:val="both"/>
      </w:pPr>
      <w:r>
        <w:t xml:space="preserve">(в ред. Законов Тюменской области от 06.10.2005 </w:t>
      </w:r>
      <w:hyperlink r:id="rId80" w:history="1">
        <w:r>
          <w:rPr>
            <w:color w:val="0000FF"/>
          </w:rPr>
          <w:t>N 410</w:t>
        </w:r>
      </w:hyperlink>
      <w:r>
        <w:t xml:space="preserve">, от 24.04.2014 </w:t>
      </w:r>
      <w:hyperlink r:id="rId81" w:history="1">
        <w:r>
          <w:rPr>
            <w:color w:val="0000FF"/>
          </w:rPr>
          <w:t>N 23</w:t>
        </w:r>
      </w:hyperlink>
      <w:r>
        <w:t>)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  <w:outlineLvl w:val="0"/>
      </w:pPr>
      <w:r>
        <w:t>Статья 21. Вступление настоящего Закона в силу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ind w:firstLine="540"/>
        <w:jc w:val="both"/>
      </w:pPr>
      <w:r>
        <w:t>1. Настоящий Закон вступает в силу с 1 января 2005 года.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1) </w:t>
      </w:r>
      <w:hyperlink r:id="rId82" w:history="1">
        <w:r>
          <w:rPr>
            <w:color w:val="0000FF"/>
          </w:rPr>
          <w:t>Закон</w:t>
        </w:r>
      </w:hyperlink>
      <w:r>
        <w:t xml:space="preserve"> Тюменской области от 19.10.1998 N 50 "Об организации медицинской помощи населению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2) </w:t>
      </w:r>
      <w:hyperlink r:id="rId83" w:history="1">
        <w:r>
          <w:rPr>
            <w:color w:val="0000FF"/>
          </w:rPr>
          <w:t>Закон</w:t>
        </w:r>
      </w:hyperlink>
      <w:r>
        <w:t xml:space="preserve"> Тюменской области от 15.02.1999 N 88 "О внесении изменений и дополнений в Закон Тюменской области "Об организации медицинской помощи населению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3) </w:t>
      </w:r>
      <w:hyperlink r:id="rId84" w:history="1">
        <w:r>
          <w:rPr>
            <w:color w:val="0000FF"/>
          </w:rPr>
          <w:t>Закон</w:t>
        </w:r>
      </w:hyperlink>
      <w:r>
        <w:t xml:space="preserve"> Тюменской области от 21.02.2000 N 165 "О внесении изменений и дополнений в Закон Тюменской области "Об организации медицинской помощи населению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4) </w:t>
      </w:r>
      <w:hyperlink r:id="rId85" w:history="1">
        <w:r>
          <w:rPr>
            <w:color w:val="0000FF"/>
          </w:rPr>
          <w:t>Закон</w:t>
        </w:r>
      </w:hyperlink>
      <w:r>
        <w:t xml:space="preserve"> Тюменской области от 20.04.2004 N 222 "О внесении изменений в Закон Тюменской области "Об организации медицинской помощи населению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5) </w:t>
      </w:r>
      <w:hyperlink r:id="rId86" w:history="1">
        <w:r>
          <w:rPr>
            <w:color w:val="0000FF"/>
          </w:rPr>
          <w:t>Закон</w:t>
        </w:r>
      </w:hyperlink>
      <w:r>
        <w:t xml:space="preserve"> Тюменской области от 30.11.2001 N 439 "О реабилитации наркологических больных";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6) </w:t>
      </w:r>
      <w:hyperlink r:id="rId87" w:history="1">
        <w:r>
          <w:rPr>
            <w:color w:val="0000FF"/>
          </w:rPr>
          <w:t>Закон</w:t>
        </w:r>
      </w:hyperlink>
      <w:r>
        <w:t xml:space="preserve"> Тюменской области от 10.12.1998 N 63 "О противотуберкулезной помощи и предупреждении распространения туберкулеза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7) </w:t>
      </w:r>
      <w:hyperlink r:id="rId88" w:history="1">
        <w:r>
          <w:rPr>
            <w:color w:val="0000FF"/>
          </w:rPr>
          <w:t>Закон</w:t>
        </w:r>
      </w:hyperlink>
      <w:r>
        <w:t xml:space="preserve"> Тюменской области от 07.12.2000 N 238 "О внесении изменения в Закон Тюменской области "О противотуберкулезной помощи и предупреждении распространения туберкулеза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8) </w:t>
      </w:r>
      <w:hyperlink r:id="rId89" w:history="1">
        <w:r>
          <w:rPr>
            <w:color w:val="0000FF"/>
          </w:rPr>
          <w:t>Закон</w:t>
        </w:r>
      </w:hyperlink>
      <w:r>
        <w:t xml:space="preserve"> Тюменской области от 16.03.2001 N 291 "О внесении изменения в Закон Тюменской области "О противотуберкулезной помощи и предупреждении распространения туберкулеза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9) </w:t>
      </w:r>
      <w:hyperlink r:id="rId90" w:history="1">
        <w:r>
          <w:rPr>
            <w:color w:val="0000FF"/>
          </w:rPr>
          <w:t>Закон</w:t>
        </w:r>
      </w:hyperlink>
      <w:r>
        <w:t xml:space="preserve"> Тюменской области от 05.07.2001 N 366 "О внесении изменений в Закон Тюменской области "О противотуберкулезной помощи и предупреждении распространения туберкулеза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10) </w:t>
      </w:r>
      <w:hyperlink r:id="rId91" w:history="1">
        <w:r>
          <w:rPr>
            <w:color w:val="0000FF"/>
          </w:rPr>
          <w:t>Закон</w:t>
        </w:r>
      </w:hyperlink>
      <w:r>
        <w:t xml:space="preserve"> Тюменской области от 26.10.2001 N 431 "О внесении изменений в Закон Тюменской области "О противотуберкулезной помощи и предупреждении распространения туберкулеза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11) </w:t>
      </w:r>
      <w:hyperlink r:id="rId92" w:history="1">
        <w:r>
          <w:rPr>
            <w:color w:val="0000FF"/>
          </w:rPr>
          <w:t>Закон</w:t>
        </w:r>
      </w:hyperlink>
      <w:r>
        <w:t xml:space="preserve"> Тюменской области от 07.03.2003 N 123 "О внесении изменения в статью 5 Закона </w:t>
      </w:r>
      <w:r>
        <w:lastRenderedPageBreak/>
        <w:t>Тюменской области "О противотуберкулезной помощи и предупреждении распространения туберкулеза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12) </w:t>
      </w:r>
      <w:hyperlink r:id="rId93" w:history="1">
        <w:r>
          <w:rPr>
            <w:color w:val="0000FF"/>
          </w:rPr>
          <w:t>Закон</w:t>
        </w:r>
      </w:hyperlink>
      <w:r>
        <w:t xml:space="preserve"> Тюменской области от 04.11.1996 N 51 "О вакцинопрофилактике населения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13) </w:t>
      </w:r>
      <w:hyperlink r:id="rId94" w:history="1">
        <w:r>
          <w:rPr>
            <w:color w:val="0000FF"/>
          </w:rPr>
          <w:t>Закон</w:t>
        </w:r>
      </w:hyperlink>
      <w:r>
        <w:t xml:space="preserve"> Тюменской области от 12.01.1999 N 79 "О внесении изменений и дополнений в Закон Тюменской области "О вакцинопрофилактике населения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14) </w:t>
      </w:r>
      <w:hyperlink r:id="rId95" w:history="1">
        <w:r>
          <w:rPr>
            <w:color w:val="0000FF"/>
          </w:rPr>
          <w:t>Закон</w:t>
        </w:r>
      </w:hyperlink>
      <w:r>
        <w:t xml:space="preserve"> Тюменской области от 08.07.1999 N 125 "О внесении изменений и дополнений в Закон Тюменской области "О вакцинопрофилактике населения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15) </w:t>
      </w:r>
      <w:hyperlink r:id="rId96" w:history="1">
        <w:r>
          <w:rPr>
            <w:color w:val="0000FF"/>
          </w:rPr>
          <w:t>Закон</w:t>
        </w:r>
      </w:hyperlink>
      <w:r>
        <w:t xml:space="preserve"> Тюменской области от 31.03.2000 N 171 "О внесении изменения в Закон Тюменской области "О вакцинопрофилактике населения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16) </w:t>
      </w:r>
      <w:hyperlink r:id="rId97" w:history="1">
        <w:r>
          <w:rPr>
            <w:color w:val="0000FF"/>
          </w:rPr>
          <w:t>Закон</w:t>
        </w:r>
      </w:hyperlink>
      <w:r>
        <w:t xml:space="preserve"> Тюменской области от 13.01.2001 N 247 "О внесении изменений в Закон Тюменской области "О вакцинопрофилактике населения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17) </w:t>
      </w:r>
      <w:hyperlink r:id="rId98" w:history="1">
        <w:r>
          <w:rPr>
            <w:color w:val="0000FF"/>
          </w:rPr>
          <w:t>Закон</w:t>
        </w:r>
      </w:hyperlink>
      <w:r>
        <w:t xml:space="preserve"> Тюменской области от 12.01.1999 N 74 "О лекарственном обеспечении граждан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18) </w:t>
      </w:r>
      <w:hyperlink r:id="rId99" w:history="1">
        <w:r>
          <w:rPr>
            <w:color w:val="0000FF"/>
          </w:rPr>
          <w:t>Закон</w:t>
        </w:r>
      </w:hyperlink>
      <w:r>
        <w:t xml:space="preserve"> Тюменской области от 07.12.2000 N 237 "О внесении изменения в Закон Тюменской области "О лекарственном обеспечении граждан в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19) </w:t>
      </w:r>
      <w:hyperlink r:id="rId100" w:history="1">
        <w:r>
          <w:rPr>
            <w:color w:val="0000FF"/>
          </w:rPr>
          <w:t>Закон</w:t>
        </w:r>
      </w:hyperlink>
      <w:r>
        <w:t xml:space="preserve"> Тюменской области от 03.05.2002 N 16 "О территориальном фонде обязательного медицинского страхования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20) </w:t>
      </w:r>
      <w:hyperlink r:id="rId101" w:history="1">
        <w:r>
          <w:rPr>
            <w:color w:val="0000FF"/>
          </w:rPr>
          <w:t>Закон</w:t>
        </w:r>
      </w:hyperlink>
      <w:r>
        <w:t xml:space="preserve"> Тюменской области от 26.11.2002 N 97 "О санитарно-эпидемиологическом благополучии населения Тюменской области";</w:t>
      </w:r>
    </w:p>
    <w:p w:rsidR="00F37A42" w:rsidRDefault="00F37A42">
      <w:pPr>
        <w:pStyle w:val="ConsPlusNormal"/>
        <w:spacing w:before="220"/>
        <w:ind w:firstLine="540"/>
        <w:jc w:val="both"/>
      </w:pPr>
      <w:r>
        <w:t xml:space="preserve">21) </w:t>
      </w:r>
      <w:hyperlink r:id="rId102" w:history="1">
        <w:r>
          <w:rPr>
            <w:color w:val="0000FF"/>
          </w:rPr>
          <w:t>статьи 5</w:t>
        </w:r>
      </w:hyperlink>
      <w:r>
        <w:t xml:space="preserve"> и </w:t>
      </w:r>
      <w:hyperlink r:id="rId103" w:history="1">
        <w:r>
          <w:rPr>
            <w:color w:val="0000FF"/>
          </w:rPr>
          <w:t>35</w:t>
        </w:r>
      </w:hyperlink>
      <w:r>
        <w:t xml:space="preserve"> Закона Тюменской области от 11.03.2004 N 211 "О внесении изменений в некоторые законы Тюменской области".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jc w:val="right"/>
      </w:pPr>
      <w:r>
        <w:t>Губернатор области</w:t>
      </w:r>
    </w:p>
    <w:p w:rsidR="00F37A42" w:rsidRDefault="00F37A42">
      <w:pPr>
        <w:pStyle w:val="ConsPlusNormal"/>
        <w:jc w:val="right"/>
      </w:pPr>
      <w:r>
        <w:t>С.С.СОБЯНИН</w:t>
      </w:r>
    </w:p>
    <w:p w:rsidR="00F37A42" w:rsidRDefault="00F37A42">
      <w:pPr>
        <w:pStyle w:val="ConsPlusNormal"/>
      </w:pPr>
      <w:r>
        <w:t>г. Тюмень</w:t>
      </w:r>
    </w:p>
    <w:p w:rsidR="00F37A42" w:rsidRDefault="00F37A42">
      <w:pPr>
        <w:pStyle w:val="ConsPlusNormal"/>
        <w:spacing w:before="220"/>
      </w:pPr>
      <w:r>
        <w:t>28 декабря 2004 года</w:t>
      </w:r>
    </w:p>
    <w:p w:rsidR="00F37A42" w:rsidRDefault="00F37A42">
      <w:pPr>
        <w:pStyle w:val="ConsPlusNormal"/>
        <w:spacing w:before="220"/>
      </w:pPr>
      <w:r>
        <w:t>N 333</w:t>
      </w: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jc w:val="both"/>
      </w:pPr>
    </w:p>
    <w:p w:rsidR="00F37A42" w:rsidRDefault="00F37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F65" w:rsidRDefault="00836F65">
      <w:bookmarkStart w:id="4" w:name="_GoBack"/>
      <w:bookmarkEnd w:id="4"/>
    </w:p>
    <w:sectPr w:rsidR="00836F65" w:rsidSect="0054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2"/>
    <w:rsid w:val="00836F65"/>
    <w:rsid w:val="00F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9440A-B77E-49EF-A165-16BC13D3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A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E3B2D16577CADEE1E8F02A43A99C32E2864D31E0784ABA8F70D46DF04B1E2AD0C7B9E0E9A2984AW3b9I" TargetMode="External"/><Relationship Id="rId21" Type="http://schemas.openxmlformats.org/officeDocument/2006/relationships/hyperlink" Target="consultantplus://offline/ref=EAE3B2D16577CADEE1E8F02951C5C23DE68F123FE97248E9D22F8F30A742147D9788E0A2ADAF9B4A306834WCb6I" TargetMode="External"/><Relationship Id="rId42" Type="http://schemas.openxmlformats.org/officeDocument/2006/relationships/hyperlink" Target="consultantplus://offline/ref=EAE3B2D16577CADEE1E8F02A43A99C32E2864D31E0784ABA8F70D46DF04B1E2AD0C7B9E0E9A29E4CW3b5I" TargetMode="External"/><Relationship Id="rId47" Type="http://schemas.openxmlformats.org/officeDocument/2006/relationships/hyperlink" Target="consultantplus://offline/ref=EAE3B2D16577CADEE1E8F02951C5C23DE68F123FE97248E9D22F8F30A742147D9788E0A2ADAF9B4A306835WCbCI" TargetMode="External"/><Relationship Id="rId63" Type="http://schemas.openxmlformats.org/officeDocument/2006/relationships/hyperlink" Target="consultantplus://offline/ref=EAE3B2D16577CADEE1E8F02951C5C23DE68F123FE67941E9DA2F8F30A742147D9788E0A2ADAF9B4A306831WCb9I" TargetMode="External"/><Relationship Id="rId68" Type="http://schemas.openxmlformats.org/officeDocument/2006/relationships/hyperlink" Target="consultantplus://offline/ref=EAE3B2D16577CADEE1E8F02951C5C23DE68F123FE27B46ECD12F8F30A742147D9788E0A2ADAF9B4A306837WCbEI" TargetMode="External"/><Relationship Id="rId84" Type="http://schemas.openxmlformats.org/officeDocument/2006/relationships/hyperlink" Target="consultantplus://offline/ref=EAE3B2D16577CADEE1E8F02951C5C23DE68F123FE47F45ECD8728538FE4E16W7bAI" TargetMode="External"/><Relationship Id="rId89" Type="http://schemas.openxmlformats.org/officeDocument/2006/relationships/hyperlink" Target="consultantplus://offline/ref=EAE3B2D16577CADEE1E8F02951C5C23DE68F123FE67B49EED8728538FE4E16W7bAI" TargetMode="External"/><Relationship Id="rId16" Type="http://schemas.openxmlformats.org/officeDocument/2006/relationships/hyperlink" Target="consultantplus://offline/ref=EAE3B2D16577CADEE1E8F02951C5C23DE68F123FE77949EADB2F8F30A742147D9788E0A2ADAF9B4A306834WCb6I" TargetMode="External"/><Relationship Id="rId11" Type="http://schemas.openxmlformats.org/officeDocument/2006/relationships/hyperlink" Target="consultantplus://offline/ref=EAE3B2D16577CADEE1E8F02951C5C23DE68F123FE47D46EBD22F8F30A742147D9788E0A2ADAF9B4A306834WCb6I" TargetMode="External"/><Relationship Id="rId32" Type="http://schemas.openxmlformats.org/officeDocument/2006/relationships/hyperlink" Target="consultantplus://offline/ref=EAE3B2D16577CADEE1E8F02951C5C23DE68F123FE67941E9DA2F8F30A742147D9788E0A2ADAF9B4A306835WCbAI" TargetMode="External"/><Relationship Id="rId37" Type="http://schemas.openxmlformats.org/officeDocument/2006/relationships/hyperlink" Target="consultantplus://offline/ref=EAE3B2D16577CADEE1E8F02951C5C23DE68F123FE87941E8D52F8F30A742147D9788E0A2ADAF9B4A30683CWCbBI" TargetMode="External"/><Relationship Id="rId53" Type="http://schemas.openxmlformats.org/officeDocument/2006/relationships/hyperlink" Target="consultantplus://offline/ref=EAE3B2D16577CADEE1E8F02A43A99C32E28C4D3AE07D4ABA8F70D46DF04B1E2AD0C7B9E0E9A29B4BW3b2I" TargetMode="External"/><Relationship Id="rId58" Type="http://schemas.openxmlformats.org/officeDocument/2006/relationships/hyperlink" Target="consultantplus://offline/ref=EAE3B2D16577CADEE1E8F02951C5C23DE68F123FE97B44E4DB2F8F30A742147D9788E0A2ADAF9B4A306834WCb7I" TargetMode="External"/><Relationship Id="rId74" Type="http://schemas.openxmlformats.org/officeDocument/2006/relationships/hyperlink" Target="consultantplus://offline/ref=EAE3B2D16577CADEE1E8F02951C5C23DE68F123FE67941E9DA2F8F30A742147D9788E0A2ADAF9B4A306832WCb7I" TargetMode="External"/><Relationship Id="rId79" Type="http://schemas.openxmlformats.org/officeDocument/2006/relationships/hyperlink" Target="consultantplus://offline/ref=EAE3B2D16577CADEE1E8F02951C5C23DE68F123FE87941E8D52F8F30A742147D9788E0A2ADAF9B4A306934WCbBI" TargetMode="External"/><Relationship Id="rId102" Type="http://schemas.openxmlformats.org/officeDocument/2006/relationships/hyperlink" Target="consultantplus://offline/ref=EAE3B2D16577CADEE1E8F02951C5C23DE68F123FE17842ECDB2F8F30A742147D9788E0A2ADAF9B4A306836WCbEI" TargetMode="External"/><Relationship Id="rId5" Type="http://schemas.openxmlformats.org/officeDocument/2006/relationships/hyperlink" Target="consultantplus://offline/ref=EAE3B2D16577CADEE1E8F02951C5C23DE68F123FE77E46ECD32F8F30A742147D9788E0A2ADAF9B4A306834WCb6I" TargetMode="External"/><Relationship Id="rId90" Type="http://schemas.openxmlformats.org/officeDocument/2006/relationships/hyperlink" Target="consultantplus://offline/ref=EAE3B2D16577CADEE1E8F02951C5C23DE68F123FE67241EED8728538FE4E16W7bAI" TargetMode="External"/><Relationship Id="rId95" Type="http://schemas.openxmlformats.org/officeDocument/2006/relationships/hyperlink" Target="consultantplus://offline/ref=EAE3B2D16577CADEE1E8F02951C5C23DE68F123FE37D47E5D8728538FE4E16W7bAI" TargetMode="External"/><Relationship Id="rId22" Type="http://schemas.openxmlformats.org/officeDocument/2006/relationships/hyperlink" Target="consultantplus://offline/ref=EAE3B2D16577CADEE1E8F02951C5C23DE68F123FE17A41E4DB22D23AAF1B187F9087BFB5AAE6974B306834CDWEb5I" TargetMode="External"/><Relationship Id="rId27" Type="http://schemas.openxmlformats.org/officeDocument/2006/relationships/hyperlink" Target="consultantplus://offline/ref=EAE3B2D16577CADEE1E8F02A43A99C32E2854C32E5794ABA8F70D46DF0W4bBI" TargetMode="External"/><Relationship Id="rId43" Type="http://schemas.openxmlformats.org/officeDocument/2006/relationships/hyperlink" Target="consultantplus://offline/ref=EAE3B2D16577CADEE1E8F02951C5C23DE68F123FE87941E8D52F8F30A742147D9788E0A2ADAF9B4A30683CWCb6I" TargetMode="External"/><Relationship Id="rId48" Type="http://schemas.openxmlformats.org/officeDocument/2006/relationships/hyperlink" Target="consultantplus://offline/ref=EAE3B2D16577CADEE1E8F02951C5C23DE68F123FE87941E8D52F8F30A742147D9788E0A2ADAF9B4A30683DWCbFI" TargetMode="External"/><Relationship Id="rId64" Type="http://schemas.openxmlformats.org/officeDocument/2006/relationships/hyperlink" Target="consultantplus://offline/ref=EAE3B2D16577CADEE1E8F02951C5C23DE68F123FE97B44E4DB2F8F30A742147D9788E0A2ADAF9B4A306835WCbFI" TargetMode="External"/><Relationship Id="rId69" Type="http://schemas.openxmlformats.org/officeDocument/2006/relationships/hyperlink" Target="consultantplus://offline/ref=EAE3B2D16577CADEE1E8F02951C5C23DE68F123FE67941E9DA2F8F30A742147D9788E0A2ADAF9B4A306832WCbAI" TargetMode="External"/><Relationship Id="rId80" Type="http://schemas.openxmlformats.org/officeDocument/2006/relationships/hyperlink" Target="consultantplus://offline/ref=EAE3B2D16577CADEE1E8F02951C5C23DE68F123FE77E46ECD32F8F30A742147D9788E0A2ADAF9B4A306836WCbEI" TargetMode="External"/><Relationship Id="rId85" Type="http://schemas.openxmlformats.org/officeDocument/2006/relationships/hyperlink" Target="consultantplus://offline/ref=EAE3B2D16577CADEE1E8F02951C5C23DE68F123FE17844EED62F8F30A742147DW9b7I" TargetMode="External"/><Relationship Id="rId12" Type="http://schemas.openxmlformats.org/officeDocument/2006/relationships/hyperlink" Target="consultantplus://offline/ref=EAE3B2D16577CADEE1E8F02951C5C23DE68F123FE57242EED62F8F30A742147D9788E0A2ADAF9B4A306834WCb6I" TargetMode="External"/><Relationship Id="rId17" Type="http://schemas.openxmlformats.org/officeDocument/2006/relationships/hyperlink" Target="consultantplus://offline/ref=EAE3B2D16577CADEE1E8F02951C5C23DE68F123FE17A46EED12DD23AAF1B187F9087BFB5AAE6974B306836CEWEb4I" TargetMode="External"/><Relationship Id="rId33" Type="http://schemas.openxmlformats.org/officeDocument/2006/relationships/hyperlink" Target="consultantplus://offline/ref=EAE3B2D16577CADEE1E8F02951C5C23DE68F123FE87941E8D52F8F30A742147D9788E0A2ADAF9B4A30683CWCbCI" TargetMode="External"/><Relationship Id="rId38" Type="http://schemas.openxmlformats.org/officeDocument/2006/relationships/hyperlink" Target="consultantplus://offline/ref=EAE3B2D16577CADEE1E8F02951C5C23DE68F123FE87941E8D52F8F30A742147D9788E0A2ADAF9B4A30683CWCb9I" TargetMode="External"/><Relationship Id="rId59" Type="http://schemas.openxmlformats.org/officeDocument/2006/relationships/hyperlink" Target="consultantplus://offline/ref=EAE3B2D16577CADEE1E8F02951C5C23DE68F123FE77E46ECD32F8F30A742147D9788E0A2ADAF9B4A306836WCbEI" TargetMode="External"/><Relationship Id="rId103" Type="http://schemas.openxmlformats.org/officeDocument/2006/relationships/hyperlink" Target="consultantplus://offline/ref=EAE3B2D16577CADEE1E8F02951C5C23DE68F123FE17842ECDB2F8F30A742147D9788E0A2ADAF9B4A306935WCbCI" TargetMode="External"/><Relationship Id="rId20" Type="http://schemas.openxmlformats.org/officeDocument/2006/relationships/hyperlink" Target="consultantplus://offline/ref=EAE3B2D16577CADEE1E8F02951C5C23DE68F123FE97B44E4DB2F8F30A742147D9788E0A2ADAF9B4A306834WCb6I" TargetMode="External"/><Relationship Id="rId41" Type="http://schemas.openxmlformats.org/officeDocument/2006/relationships/hyperlink" Target="consultantplus://offline/ref=EAE3B2D16577CADEE1E8F02951C5C23DE68F123FE77949EADB2F8F30A742147D9788E0A2ADAF9B4A306834WCb6I" TargetMode="External"/><Relationship Id="rId54" Type="http://schemas.openxmlformats.org/officeDocument/2006/relationships/hyperlink" Target="consultantplus://offline/ref=EAE3B2D16577CADEE1E8F02951C5C23DE68F123FE17A41E4DB22D23AAF1B187F9087BFB5AAE6974B306834CDWEbBI" TargetMode="External"/><Relationship Id="rId62" Type="http://schemas.openxmlformats.org/officeDocument/2006/relationships/hyperlink" Target="consultantplus://offline/ref=EAE3B2D16577CADEE1E8F02951C5C23DE68F123FE87941E8D52F8F30A742147D9788E0A2ADAF9B4A30683DWCbAI" TargetMode="External"/><Relationship Id="rId70" Type="http://schemas.openxmlformats.org/officeDocument/2006/relationships/hyperlink" Target="consultantplus://offline/ref=EAE3B2D16577CADEE1E8F02951C5C23DE68F123FE97B44E4DB2F8F30A742147D9788E0A2ADAF9B4A306835WCbBI" TargetMode="External"/><Relationship Id="rId75" Type="http://schemas.openxmlformats.org/officeDocument/2006/relationships/hyperlink" Target="consultantplus://offline/ref=EAE3B2D16577CADEE1E8F02951C5C23DE68F123FE77843EDD22F8F30A742147D9788E0A2ADAF9B4A306834WCb6I" TargetMode="External"/><Relationship Id="rId83" Type="http://schemas.openxmlformats.org/officeDocument/2006/relationships/hyperlink" Target="consultantplus://offline/ref=EAE3B2D16577CADEE1E8F02951C5C23DE68F123FE37B47E8D8728538FE4E16W7bAI" TargetMode="External"/><Relationship Id="rId88" Type="http://schemas.openxmlformats.org/officeDocument/2006/relationships/hyperlink" Target="consultantplus://offline/ref=EAE3B2D16577CADEE1E8F02951C5C23DE68F123FE57D44ECD8728538FE4E16W7bAI" TargetMode="External"/><Relationship Id="rId91" Type="http://schemas.openxmlformats.org/officeDocument/2006/relationships/hyperlink" Target="consultantplus://offline/ref=EAE3B2D16577CADEE1E8F02951C5C23DE68F123FE77E45EED8728538FE4E16W7bAI" TargetMode="External"/><Relationship Id="rId96" Type="http://schemas.openxmlformats.org/officeDocument/2006/relationships/hyperlink" Target="consultantplus://offline/ref=EAE3B2D16577CADEE1E8F02951C5C23DE68F123FE47D40EFD8728538FE4E16W7b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3B2D16577CADEE1E8F02951C5C23DE68F123FE17D46E8D02F8F30A742147D9788E0A2ADAF9B4A306834WCb6I" TargetMode="External"/><Relationship Id="rId15" Type="http://schemas.openxmlformats.org/officeDocument/2006/relationships/hyperlink" Target="consultantplus://offline/ref=EAE3B2D16577CADEE1E8F02951C5C23DE68F123FE77843EDD22F8F30A742147D9788E0A2ADAF9B4A306834WCb6I" TargetMode="External"/><Relationship Id="rId23" Type="http://schemas.openxmlformats.org/officeDocument/2006/relationships/hyperlink" Target="consultantplus://offline/ref=EAE3B2D16577CADEE1E8F02951C5C23DE68F123FE17A46EADB2CD23AAF1B187F9087BFB5AAE6974B306834CEWEbAI" TargetMode="External"/><Relationship Id="rId28" Type="http://schemas.openxmlformats.org/officeDocument/2006/relationships/hyperlink" Target="consultantplus://offline/ref=EAE3B2D16577CADEE1E8F02951C5C23DE68F123FE57242EED62F8F30A742147D9788E0A2ADAF9B4A306834WCb7I" TargetMode="External"/><Relationship Id="rId36" Type="http://schemas.openxmlformats.org/officeDocument/2006/relationships/hyperlink" Target="consultantplus://offline/ref=EAE3B2D16577CADEE1E8F02951C5C23DE68F123FE17A41E4DB22D23AAF1B187F9087BFB5AAE6974B306834CDWEbAI" TargetMode="External"/><Relationship Id="rId49" Type="http://schemas.openxmlformats.org/officeDocument/2006/relationships/hyperlink" Target="consultantplus://offline/ref=EAE3B2D16577CADEE1E8F02951C5C23DE68F123FE87941E8D52F8F30A742147D9788E0A2ADAF9B4A30683DWCbCI" TargetMode="External"/><Relationship Id="rId57" Type="http://schemas.openxmlformats.org/officeDocument/2006/relationships/hyperlink" Target="consultantplus://offline/ref=EAE3B2D16577CADEE1E8F02951C5C23DE68F123FE47B48EBDB2F8F30A742147D9788E0A2ADAF9B4A306835WCbEI" TargetMode="External"/><Relationship Id="rId10" Type="http://schemas.openxmlformats.org/officeDocument/2006/relationships/hyperlink" Target="consultantplus://offline/ref=EAE3B2D16577CADEE1E8F02951C5C23DE68F123FE47847EED42F8F30A742147D9788E0A2ADAF9B4A306834WCb6I" TargetMode="External"/><Relationship Id="rId31" Type="http://schemas.openxmlformats.org/officeDocument/2006/relationships/hyperlink" Target="consultantplus://offline/ref=EAE3B2D16577CADEE1E8F02951C5C23DE68F123FE67941E9DA2F8F30A742147D9788E0A2ADAF9B4A306835WCbDI" TargetMode="External"/><Relationship Id="rId44" Type="http://schemas.openxmlformats.org/officeDocument/2006/relationships/hyperlink" Target="consultantplus://offline/ref=EAE3B2D16577CADEE1E8F02951C5C23DE68F123FE17A46EADB2CD23AAF1B187F9087BFB5AAE6974B306834CEWEbBI" TargetMode="External"/><Relationship Id="rId52" Type="http://schemas.openxmlformats.org/officeDocument/2006/relationships/hyperlink" Target="consultantplus://offline/ref=EAE3B2D16577CADEE1E8F02951C5C23DE68F123FE87941E8D52F8F30A742147D9788E0A2ADAF9B4A30683DWCbDI" TargetMode="External"/><Relationship Id="rId60" Type="http://schemas.openxmlformats.org/officeDocument/2006/relationships/hyperlink" Target="consultantplus://offline/ref=EAE3B2D16577CADEE1E8F02951C5C23DE68F123FE67941E9DA2F8F30A742147D9788E0A2ADAF9B4A306831WCbCI" TargetMode="External"/><Relationship Id="rId65" Type="http://schemas.openxmlformats.org/officeDocument/2006/relationships/hyperlink" Target="consultantplus://offline/ref=EAE3B2D16577CADEE1E8F02A43A99C32E2854A3BE0784ABA8F70D46DF04B1E2AD0C7B9E0E9A29A4BW3b1I" TargetMode="External"/><Relationship Id="rId73" Type="http://schemas.openxmlformats.org/officeDocument/2006/relationships/hyperlink" Target="consultantplus://offline/ref=EAE3B2D16577CADEE1E8F02A43A99C32E28C4830E97B4ABA8F70D46DF0W4bBI" TargetMode="External"/><Relationship Id="rId78" Type="http://schemas.openxmlformats.org/officeDocument/2006/relationships/hyperlink" Target="consultantplus://offline/ref=EAE3B2D16577CADEE1E8F02951C5C23DE68F123FE87941E8D52F8F30A742147D9788E0A2ADAF9B4A306934WCbDI" TargetMode="External"/><Relationship Id="rId81" Type="http://schemas.openxmlformats.org/officeDocument/2006/relationships/hyperlink" Target="consultantplus://offline/ref=EAE3B2D16577CADEE1E8F02951C5C23DE68F123FE87941E8D52F8F30A742147D9788E0A2ADAF9B4A306934WCb8I" TargetMode="External"/><Relationship Id="rId86" Type="http://schemas.openxmlformats.org/officeDocument/2006/relationships/hyperlink" Target="consultantplus://offline/ref=EAE3B2D16577CADEE1E8F02951C5C23DE68F123FE77D42E8D8728538FE4E16W7bAI" TargetMode="External"/><Relationship Id="rId94" Type="http://schemas.openxmlformats.org/officeDocument/2006/relationships/hyperlink" Target="consultantplus://offline/ref=EAE3B2D16577CADEE1E8F02951C5C23DE68F123FE37A47EBD8728538FE4E16W7bAI" TargetMode="External"/><Relationship Id="rId99" Type="http://schemas.openxmlformats.org/officeDocument/2006/relationships/hyperlink" Target="consultantplus://offline/ref=EAE3B2D16577CADEE1E8F02951C5C23DE68F123FE57D44EDD8728538FE4E16W7bAI" TargetMode="External"/><Relationship Id="rId101" Type="http://schemas.openxmlformats.org/officeDocument/2006/relationships/hyperlink" Target="consultantplus://offline/ref=EAE3B2D16577CADEE1E8F02951C5C23DE68F123FE17842EDD72F8F30A742147DW9b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AE3B2D16577CADEE1E8F02951C5C23DE68F123FE47B48EBDB2F8F30A742147D9788E0A2ADAF9B4A306834WCb6I" TargetMode="External"/><Relationship Id="rId13" Type="http://schemas.openxmlformats.org/officeDocument/2006/relationships/hyperlink" Target="consultantplus://offline/ref=EAE3B2D16577CADEE1E8F02951C5C23DE68F123FE67941E9DA2F8F30A742147D9788E0A2ADAF9B4A306834WCb6I" TargetMode="External"/><Relationship Id="rId18" Type="http://schemas.openxmlformats.org/officeDocument/2006/relationships/hyperlink" Target="consultantplus://offline/ref=EAE3B2D16577CADEE1E8F02951C5C23DE68F123FE87941E8D52F8F30A742147D9788E0A2ADAF9B4A30683CWCbEI" TargetMode="External"/><Relationship Id="rId39" Type="http://schemas.openxmlformats.org/officeDocument/2006/relationships/hyperlink" Target="consultantplus://offline/ref=EAE3B2D16577CADEE1E8F02951C5C23DE68F123FE17A46EED12DD23AAF1B187F9087BFB5AAE6974B306836CEWEb5I" TargetMode="External"/><Relationship Id="rId34" Type="http://schemas.openxmlformats.org/officeDocument/2006/relationships/hyperlink" Target="consultantplus://offline/ref=EAE3B2D16577CADEE1E8F02951C5C23DE68F123FE87941E8D52F8F30A742147D9788E0A2ADAF9B4A30683CWCbDI" TargetMode="External"/><Relationship Id="rId50" Type="http://schemas.openxmlformats.org/officeDocument/2006/relationships/hyperlink" Target="consultantplus://offline/ref=EAE3B2D16577CADEE1E8F02951C5C23DE68F123FE17A46EADB2CD23AAF1B187F9087BFB5AAE6974B306834CFWEb2I" TargetMode="External"/><Relationship Id="rId55" Type="http://schemas.openxmlformats.org/officeDocument/2006/relationships/hyperlink" Target="consultantplus://offline/ref=EAE3B2D16577CADEE1E8F02951C5C23DE68F123FE17842EDD627D23AAF1B187F90W8b7I" TargetMode="External"/><Relationship Id="rId76" Type="http://schemas.openxmlformats.org/officeDocument/2006/relationships/hyperlink" Target="consultantplus://offline/ref=EAE3B2D16577CADEE1E8F02951C5C23DE68F123FE67941E9DA2F8F30A742147D9788E0A2ADAF9B4A306833WCbAI" TargetMode="External"/><Relationship Id="rId97" Type="http://schemas.openxmlformats.org/officeDocument/2006/relationships/hyperlink" Target="consultantplus://offline/ref=EAE3B2D16577CADEE1E8F02951C5C23DE68F123FE57246E4D8728538FE4E16W7bAI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EAE3B2D16577CADEE1E8F02951C5C23DE68F123FE27B46ECD12F8F30A742147D9788E0A2ADAF9B4A306834WCb6I" TargetMode="External"/><Relationship Id="rId71" Type="http://schemas.openxmlformats.org/officeDocument/2006/relationships/hyperlink" Target="consultantplus://offline/ref=EAE3B2D16577CADEE1E8F02951C5C23DE68F123FE17843EFD526D23AAF1B187F90W8b7I" TargetMode="External"/><Relationship Id="rId92" Type="http://schemas.openxmlformats.org/officeDocument/2006/relationships/hyperlink" Target="consultantplus://offline/ref=EAE3B2D16577CADEE1E8F02951C5C23DE68F123FE17A42E9D72F8F30A742147DW9b7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AE3B2D16577CADEE1E8F02951C5C23DE68F123FE67941E9DA2F8F30A742147D9788E0A2ADAF9B4A306834WCb7I" TargetMode="External"/><Relationship Id="rId24" Type="http://schemas.openxmlformats.org/officeDocument/2006/relationships/hyperlink" Target="consultantplus://offline/ref=EAE3B2D16577CADEE1E8F02A43A99C32E28C4B37EB2C1DB8DE25DAW6b8I" TargetMode="External"/><Relationship Id="rId40" Type="http://schemas.openxmlformats.org/officeDocument/2006/relationships/hyperlink" Target="consultantplus://offline/ref=EAE3B2D16577CADEE1E8F02A43A99C32E284453AE7784ABA8F70D46DF0W4bBI" TargetMode="External"/><Relationship Id="rId45" Type="http://schemas.openxmlformats.org/officeDocument/2006/relationships/hyperlink" Target="consultantplus://offline/ref=EAE3B2D16577CADEE1E8F02951C5C23DE68F123FE67D43E4D22F8F30A742147D9788E0A2ADAF9B4A306835WCbCI" TargetMode="External"/><Relationship Id="rId66" Type="http://schemas.openxmlformats.org/officeDocument/2006/relationships/hyperlink" Target="consultantplus://offline/ref=EAE3B2D16577CADEE1E8F02A43A99C32E2854A3BE0784ABA8F70D46DF04B1E2AD0C7B9E0E9A29A43W3b7I" TargetMode="External"/><Relationship Id="rId87" Type="http://schemas.openxmlformats.org/officeDocument/2006/relationships/hyperlink" Target="consultantplus://offline/ref=EAE3B2D16577CADEE1E8F02951C5C23DE68F123FE17B40EDDB2F8F30A742147DW9b7I" TargetMode="External"/><Relationship Id="rId61" Type="http://schemas.openxmlformats.org/officeDocument/2006/relationships/hyperlink" Target="consultantplus://offline/ref=EAE3B2D16577CADEE1E8F02951C5C23DE68F123FE97B44E4DB2F8F30A742147D9788E0A2ADAF9B4A306835WCbEI" TargetMode="External"/><Relationship Id="rId82" Type="http://schemas.openxmlformats.org/officeDocument/2006/relationships/hyperlink" Target="consultantplus://offline/ref=EAE3B2D16577CADEE1E8F02951C5C23DE68F123FE17847EBD72F8F30A742147DW9b7I" TargetMode="External"/><Relationship Id="rId19" Type="http://schemas.openxmlformats.org/officeDocument/2006/relationships/hyperlink" Target="consultantplus://offline/ref=EAE3B2D16577CADEE1E8F02951C5C23DE68F123FE87E41EED02F8F30A742147D9788E0A2ADAF9B4A306835WCbBI" TargetMode="External"/><Relationship Id="rId14" Type="http://schemas.openxmlformats.org/officeDocument/2006/relationships/hyperlink" Target="consultantplus://offline/ref=EAE3B2D16577CADEE1E8F02951C5C23DE68F123FE67D43E4D22F8F30A742147D9788E0A2ADAF9B4A306834WCb6I" TargetMode="External"/><Relationship Id="rId30" Type="http://schemas.openxmlformats.org/officeDocument/2006/relationships/hyperlink" Target="consultantplus://offline/ref=EAE3B2D16577CADEE1E8F02951C5C23DE68F123FE67941E9DA2F8F30A742147D9788E0A2ADAF9B4A306835WCbEI" TargetMode="External"/><Relationship Id="rId35" Type="http://schemas.openxmlformats.org/officeDocument/2006/relationships/hyperlink" Target="consultantplus://offline/ref=EAE3B2D16577CADEE1E8F02951C5C23DE68F123FE97248E9D22F8F30A742147D9788E0A2ADAF9B4A306835WCbEI" TargetMode="External"/><Relationship Id="rId56" Type="http://schemas.openxmlformats.org/officeDocument/2006/relationships/hyperlink" Target="consultantplus://offline/ref=EAE3B2D16577CADEE1E8F02951C5C23DE68F123FE57242EED62F8F30A742147D9788E0A2ADAF9B4A306836WCb8I" TargetMode="External"/><Relationship Id="rId77" Type="http://schemas.openxmlformats.org/officeDocument/2006/relationships/hyperlink" Target="consultantplus://offline/ref=EAE3B2D16577CADEE1E8F02951C5C23DE68F123FE17843EFD526D23AAF1B187F9087BFB5AAE6974B306835C8WEb1I" TargetMode="External"/><Relationship Id="rId100" Type="http://schemas.openxmlformats.org/officeDocument/2006/relationships/hyperlink" Target="consultantplus://offline/ref=EAE3B2D16577CADEE1E8F02951C5C23DE68F123FE17946EBD52F8F30A742147DW9b7I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EAE3B2D16577CADEE1E8F02951C5C23DE68F123FE37E49E9D12F8F30A742147D9788E0A2ADAF9B4A306834WCb6I" TargetMode="External"/><Relationship Id="rId51" Type="http://schemas.openxmlformats.org/officeDocument/2006/relationships/hyperlink" Target="consultantplus://offline/ref=EAE3B2D16577CADEE1E8F02951C5C23DE68F123FE17A46EED12DD23AAF1B187F9087BFB5AAE6974B306836CEWEbBI" TargetMode="External"/><Relationship Id="rId72" Type="http://schemas.openxmlformats.org/officeDocument/2006/relationships/hyperlink" Target="consultantplus://offline/ref=EAE3B2D16577CADEE1E8F02951C5C23DE68F123FE97248E9D22F8F30A742147D9788E0A2ADAF9B4A306835WCbAI" TargetMode="External"/><Relationship Id="rId93" Type="http://schemas.openxmlformats.org/officeDocument/2006/relationships/hyperlink" Target="consultantplus://offline/ref=EAE3B2D16577CADEE1E8F02951C5C23DE68F123FE57348EBD8728538FE4E16W7bAI" TargetMode="External"/><Relationship Id="rId98" Type="http://schemas.openxmlformats.org/officeDocument/2006/relationships/hyperlink" Target="consultantplus://offline/ref=EAE3B2D16577CADEE1E8F02951C5C23DE68F123FE57D48EAD8728538FE4E16W7bA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AE3B2D16577CADEE1E8F02A43A99C32E28C4D3AE0794ABA8F70D46DF0W4bBI" TargetMode="External"/><Relationship Id="rId46" Type="http://schemas.openxmlformats.org/officeDocument/2006/relationships/hyperlink" Target="consultantplus://offline/ref=EAE3B2D16577CADEE1E8F02951C5C23DE68F123FE87941E8D52F8F30A742147D9788E0A2ADAF9B4A30683CWCb7I" TargetMode="External"/><Relationship Id="rId67" Type="http://schemas.openxmlformats.org/officeDocument/2006/relationships/hyperlink" Target="consultantplus://offline/ref=EAE3B2D16577CADEE1E8F02A43A99C32E2854A3BE0784ABA8F70D46DF04B1E2AD0C7B9E0E9A29A43W3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6536</Words>
  <Characters>37256</Characters>
  <Application>Microsoft Office Word</Application>
  <DocSecurity>0</DocSecurity>
  <Lines>310</Lines>
  <Paragraphs>87</Paragraphs>
  <ScaleCrop>false</ScaleCrop>
  <Company/>
  <LinksUpToDate>false</LinksUpToDate>
  <CharactersWithSpaces>43705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jxo94n5vij7s@mail.ru</cp:lastModifiedBy>
  <cp:revision>1</cp:revision>
  <dcterms:created xsi:type="dcterms:W3CDTF">2017-12-12T08:27:00Z</dcterms:created>
  <dcterms:modified xsi:type="dcterms:W3CDTF">2017-12-12T08:27:00Z</dcterms:modified>
</cp:coreProperties>
</file>