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4D2A2" w14:textId="77777777" w:rsidR="007929C9" w:rsidRDefault="007929C9" w:rsidP="007929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Уважаемы пациенты! </w:t>
      </w:r>
    </w:p>
    <w:p w14:paraId="4FB173FB" w14:textId="77777777" w:rsidR="007929C9" w:rsidRPr="007929C9" w:rsidRDefault="007929C9" w:rsidP="007929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29C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соответствии с требованиями, определенными Правилами предоставления медицинскими организациями платных медицинских услуг (утв. Постановлением Правительства РФ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1006») до заключения договора уведомляем о том, что несоблюдение указаний (рекомендаций) медицинского работника, предоставляющего платную медицинскую услугу,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здоровья. </w:t>
      </w:r>
    </w:p>
    <w:p w14:paraId="65BB4A02" w14:textId="77777777" w:rsidR="007929C9" w:rsidRPr="007929C9" w:rsidRDefault="007929C9" w:rsidP="007929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D132928" w14:textId="77777777" w:rsidR="007929C9" w:rsidRPr="007929C9" w:rsidRDefault="007929C9" w:rsidP="007929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29C9">
        <w:rPr>
          <w:rFonts w:ascii="Times New Roman" w:eastAsia="Times New Roman" w:hAnsi="Times New Roman" w:cs="Times New Roman"/>
          <w:bCs/>
          <w:iCs/>
          <w:sz w:val="28"/>
          <w:szCs w:val="28"/>
        </w:rPr>
        <w:t>В соответствии с требованиями Федерального закона «Об основах охраны здоровья граждан в Российской Федерации» от 21 ноября 2011 г. № 323-ФЗ информируем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14:paraId="431EDC17" w14:textId="77777777" w:rsidR="007929C9" w:rsidRPr="007929C9" w:rsidRDefault="007929C9" w:rsidP="007929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1EE422A" w14:textId="3CF9766E" w:rsidR="007929C9" w:rsidRPr="007929C9" w:rsidRDefault="00901D86" w:rsidP="007929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ИП Трестер Т.В.</w:t>
      </w:r>
      <w:r w:rsidR="007929C9" w:rsidRPr="007929C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929C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не</w:t>
      </w:r>
      <w:r w:rsidR="007929C9" w:rsidRPr="007929C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участвует в программе государственных гарантий бесплатного оказания гражданам медицинской помощи.</w:t>
      </w:r>
    </w:p>
    <w:p w14:paraId="7C6CF6A2" w14:textId="77777777" w:rsidR="007929C9" w:rsidRPr="007929C9" w:rsidRDefault="007929C9" w:rsidP="007929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B3E9996" w14:textId="77777777" w:rsidR="00894705" w:rsidRPr="00894705" w:rsidRDefault="007929C9" w:rsidP="00894705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29C9">
        <w:rPr>
          <w:rFonts w:ascii="Times New Roman" w:eastAsia="Times New Roman" w:hAnsi="Times New Roman" w:cs="Times New Roman"/>
          <w:bCs/>
          <w:iCs/>
          <w:sz w:val="28"/>
          <w:szCs w:val="28"/>
        </w:rPr>
        <w:t>По вопросам, связанным с оказанием медицинской помощи по программе государственных гарантий бесплатного оказания гражданам медицинской помощи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Вы можете обратиться в Территориальный фонд обязательного медицинского страхования (ТФОМС)</w:t>
      </w:r>
      <w:r w:rsidR="0089470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894705" w:rsidRPr="00894705">
        <w:rPr>
          <w:rFonts w:ascii="Times New Roman" w:eastAsia="Times New Roman" w:hAnsi="Times New Roman" w:cs="Times New Roman"/>
          <w:bCs/>
          <w:iCs/>
          <w:sz w:val="28"/>
          <w:szCs w:val="28"/>
        </w:rPr>
        <w:t>Территориальный фонд обязательного медицинского страхования (ТФОМС) по Тюменской области по адресу: 625000 г. Тюмень, ул. Советская, д. 65, корп. 2, 6 этаж</w:t>
      </w:r>
    </w:p>
    <w:p w14:paraId="2B970FB2" w14:textId="77777777" w:rsidR="00894705" w:rsidRPr="00894705" w:rsidRDefault="00894705" w:rsidP="00894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94705">
        <w:rPr>
          <w:rFonts w:ascii="Times New Roman" w:eastAsia="Times New Roman" w:hAnsi="Times New Roman" w:cs="Times New Roman"/>
          <w:bCs/>
          <w:iCs/>
          <w:sz w:val="28"/>
          <w:szCs w:val="28"/>
        </w:rPr>
        <w:t>Телефон: 8-800-30-200-40 – бесплатная горячая линия (круглосуточно), +7(3452) 59-83-20 (приемная), +7(3452) 59-83-25</w:t>
      </w:r>
    </w:p>
    <w:p w14:paraId="5D41F169" w14:textId="77777777" w:rsidR="00894705" w:rsidRPr="00894705" w:rsidRDefault="00894705" w:rsidP="00894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52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9470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Директор Гиберт Юрий Борисович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894705" w:rsidRPr="00894705" w14:paraId="6A6003F7" w14:textId="77777777" w:rsidTr="00D3212D">
        <w:tc>
          <w:tcPr>
            <w:tcW w:w="9922" w:type="dxa"/>
          </w:tcPr>
          <w:p w14:paraId="45D72981" w14:textId="77777777" w:rsidR="00894705" w:rsidRPr="00894705" w:rsidRDefault="00894705" w:rsidP="0089470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Сайт: http://tfoms.ru</w:t>
            </w:r>
          </w:p>
        </w:tc>
      </w:tr>
    </w:tbl>
    <w:p w14:paraId="00850D3A" w14:textId="77777777" w:rsidR="00894705" w:rsidRPr="00894705" w:rsidRDefault="00894705" w:rsidP="008947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94705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Режим работы: понедельник-четверг с 9.00 до 18.00 (перерыв на обед с 13.00 до 14.00), пятница с 9.00 до 17.00 (перерыв на обед с 13.00 до 14.00). </w:t>
      </w:r>
    </w:p>
    <w:p w14:paraId="0B590C2B" w14:textId="77777777" w:rsidR="007929C9" w:rsidRPr="007929C9" w:rsidRDefault="007929C9" w:rsidP="007929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2347389" w14:textId="77777777" w:rsidR="007929C9" w:rsidRPr="007929C9" w:rsidRDefault="007929C9" w:rsidP="007929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14130A9" w14:textId="77777777" w:rsidR="007929C9" w:rsidRDefault="007929C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A77AFC" w:rsidRPr="00A77AFC" w14:paraId="73F26268" w14:textId="77777777" w:rsidTr="00D3212D">
        <w:tc>
          <w:tcPr>
            <w:tcW w:w="14459" w:type="dxa"/>
          </w:tcPr>
          <w:p w14:paraId="1CF4BC8E" w14:textId="77777777" w:rsidR="00A77AFC" w:rsidRPr="00A77AFC" w:rsidRDefault="00A77AFC" w:rsidP="00A77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F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A77AFC" w:rsidRPr="00A77AFC" w14:paraId="4CDA229A" w14:textId="77777777" w:rsidTr="00D3212D">
        <w:tc>
          <w:tcPr>
            <w:tcW w:w="14459" w:type="dxa"/>
          </w:tcPr>
          <w:p w14:paraId="34B63348" w14:textId="77777777" w:rsidR="00A77AFC" w:rsidRPr="00A77AFC" w:rsidRDefault="00A77AFC" w:rsidP="00A77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FC">
              <w:rPr>
                <w:rFonts w:ascii="Times New Roman" w:hAnsi="Times New Roman" w:cs="Times New Roman"/>
                <w:b/>
                <w:sz w:val="28"/>
                <w:szCs w:val="28"/>
              </w:rPr>
              <w:t>ОБ ОФИЦИАЛЬНЫХ РЕСУРСАХ, СОДЕРЖАЩИХ НОРМАТИВНО-ПРАВОВУЮ ИНФОРМАЦИЮ</w:t>
            </w:r>
          </w:p>
        </w:tc>
      </w:tr>
    </w:tbl>
    <w:p w14:paraId="676E58CA" w14:textId="77777777" w:rsidR="00A77AFC" w:rsidRPr="00A77AFC" w:rsidRDefault="00A77AFC" w:rsidP="00A7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6357"/>
        <w:gridCol w:w="3212"/>
        <w:gridCol w:w="2737"/>
      </w:tblGrid>
      <w:tr w:rsidR="00A77AFC" w:rsidRPr="00A77AFC" w14:paraId="217759DA" w14:textId="77777777" w:rsidTr="00D3212D">
        <w:tc>
          <w:tcPr>
            <w:tcW w:w="774" w:type="pct"/>
            <w:vAlign w:val="center"/>
          </w:tcPr>
          <w:p w14:paraId="0F513E56" w14:textId="77777777" w:rsidR="00A77AFC" w:rsidRPr="00A77AFC" w:rsidRDefault="00A77AFC" w:rsidP="00A77AFC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ресурса</w:t>
            </w:r>
          </w:p>
        </w:tc>
        <w:tc>
          <w:tcPr>
            <w:tcW w:w="2183" w:type="pct"/>
            <w:vAlign w:val="center"/>
          </w:tcPr>
          <w:p w14:paraId="3AD133DF" w14:textId="77777777" w:rsidR="00A77AFC" w:rsidRPr="00A77AFC" w:rsidRDefault="00A77AFC" w:rsidP="00A77AFC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Содержание ресурса</w:t>
            </w:r>
          </w:p>
        </w:tc>
        <w:tc>
          <w:tcPr>
            <w:tcW w:w="1103" w:type="pct"/>
            <w:vAlign w:val="center"/>
          </w:tcPr>
          <w:p w14:paraId="06BFC88F" w14:textId="77777777" w:rsidR="00A77AFC" w:rsidRPr="00A77AFC" w:rsidRDefault="00A77AFC" w:rsidP="00A77AFC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Ссылка на ресурс</w:t>
            </w:r>
          </w:p>
        </w:tc>
        <w:tc>
          <w:tcPr>
            <w:tcW w:w="940" w:type="pct"/>
            <w:vAlign w:val="center"/>
          </w:tcPr>
          <w:p w14:paraId="067DC190" w14:textId="77777777" w:rsidR="00A77AFC" w:rsidRPr="00A77AFC" w:rsidRDefault="00A77AFC" w:rsidP="00A77AFC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77AF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QR-</w:t>
            </w:r>
            <w:r w:rsidRPr="00A77AF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</w:tr>
      <w:tr w:rsidR="00A77AFC" w:rsidRPr="00A77AFC" w14:paraId="1C3E11CB" w14:textId="77777777" w:rsidTr="00D3212D">
        <w:tc>
          <w:tcPr>
            <w:tcW w:w="774" w:type="pct"/>
            <w:vAlign w:val="center"/>
          </w:tcPr>
          <w:p w14:paraId="7ABEBDEF" w14:textId="77777777" w:rsidR="00A77AFC" w:rsidRPr="00A77AFC" w:rsidRDefault="00A77AFC" w:rsidP="00A77AFC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77A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«Официальный интернет-портал правовой информации»</w:t>
            </w:r>
          </w:p>
        </w:tc>
        <w:tc>
          <w:tcPr>
            <w:tcW w:w="2183" w:type="pct"/>
            <w:vAlign w:val="center"/>
          </w:tcPr>
          <w:p w14:paraId="02896D71" w14:textId="77777777" w:rsidR="00A77AFC" w:rsidRPr="00A77AFC" w:rsidRDefault="00A77AFC" w:rsidP="00A77AFC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77A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 соответствии с законодательством Российской Федерации входит в состав государственной системы правовой информации (ГСПИ).</w:t>
            </w:r>
          </w:p>
          <w:p w14:paraId="6D384604" w14:textId="77777777" w:rsidR="00A77AFC" w:rsidRPr="00A77AFC" w:rsidRDefault="00A77AFC" w:rsidP="00A77AFC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77A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Портал является сетевым изданием и федеральной государственной информационной системой.   Статус Портала как источника официального опубликования правовых актов определен Федеральным законом от 14 июня 1994 г. № 5-ФЗ «О порядке опубликования и вступления в силу федеральных конституционных законов, федеральных законов, актов палат Федерального Собрания», Указом Президента Российской Федерации от 23 мая 1996 г. № 763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власти», Указом </w:t>
            </w:r>
            <w:r w:rsidRPr="00A77A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Президента Российской Федерации от 2 апреля 2014 г. № 198 «О порядке опубликования законов и иных правовых актов на «Официальном интернет-портале правовой информации» (www.pravo.gov.ru)», Указом Президента Российской Федерации от 14 октября 2014 г. № 668 «О совершенствовании порядка опубликования нормативных правовых актов федеральных органов исполнительной власти»</w:t>
            </w:r>
          </w:p>
        </w:tc>
        <w:tc>
          <w:tcPr>
            <w:tcW w:w="1103" w:type="pct"/>
            <w:vAlign w:val="center"/>
          </w:tcPr>
          <w:p w14:paraId="22E2E99D" w14:textId="77777777" w:rsidR="00A77AFC" w:rsidRPr="00A77AFC" w:rsidRDefault="00A77AFC" w:rsidP="00A77AFC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77A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https:// www.pravo.gov.ru</w:t>
            </w:r>
          </w:p>
        </w:tc>
        <w:tc>
          <w:tcPr>
            <w:tcW w:w="940" w:type="pct"/>
            <w:vAlign w:val="center"/>
          </w:tcPr>
          <w:p w14:paraId="7628F4A3" w14:textId="77777777" w:rsidR="00A77AFC" w:rsidRPr="00A77AFC" w:rsidRDefault="00A77AFC" w:rsidP="00A77AFC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77AFC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E85C4D" wp14:editId="7529BDC0">
                  <wp:extent cx="1601044" cy="160104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 (9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53093" cy="1653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AFC" w:rsidRPr="00A77AFC" w14:paraId="14086C78" w14:textId="77777777" w:rsidTr="00D3212D">
        <w:tc>
          <w:tcPr>
            <w:tcW w:w="774" w:type="pct"/>
            <w:vAlign w:val="center"/>
          </w:tcPr>
          <w:p w14:paraId="143D66E6" w14:textId="77777777" w:rsidR="00A77AFC" w:rsidRPr="00A77AFC" w:rsidRDefault="00A77AFC" w:rsidP="00A77AFC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77A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Сайт Министерства здравоохранения Российской Федерации, на котором размещен рубрикатор клинических рекомендаций</w:t>
            </w:r>
          </w:p>
        </w:tc>
        <w:tc>
          <w:tcPr>
            <w:tcW w:w="2183" w:type="pct"/>
            <w:vAlign w:val="center"/>
          </w:tcPr>
          <w:p w14:paraId="12A14A58" w14:textId="77777777" w:rsidR="00A77AFC" w:rsidRPr="00A77AFC" w:rsidRDefault="00A77AFC" w:rsidP="00A77AFC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77A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Ресурс Минздрава России, в котором размещаются клинические рекомендации, разработанные и утвержденные медицинскими профессиональными некоммерческими организациями Российской Федерации, а также методические руководства, номенклатуры, справочники и другие справочные материалы, связанные с клиническими рекомендациями.</w:t>
            </w:r>
          </w:p>
          <w:p w14:paraId="50ADBBB4" w14:textId="77777777" w:rsidR="00A77AFC" w:rsidRPr="00A77AFC" w:rsidRDefault="00A77AFC" w:rsidP="00A77AFC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77A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Рубрикатор клинических рекомендаций создан в целях обеспечения доступа медицинских работников к клиническим рекомендациям, разработанным в соответствии с законодательством Российской Федерации и принципами доказательной медицины.</w:t>
            </w:r>
          </w:p>
        </w:tc>
        <w:tc>
          <w:tcPr>
            <w:tcW w:w="1103" w:type="pct"/>
            <w:vAlign w:val="center"/>
          </w:tcPr>
          <w:p w14:paraId="3406C8E6" w14:textId="77777777" w:rsidR="00A77AFC" w:rsidRPr="00A77AFC" w:rsidRDefault="00A77AFC" w:rsidP="00A77AFC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77A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https://cr.minzdrav.gov.ru/</w:t>
            </w:r>
          </w:p>
        </w:tc>
        <w:tc>
          <w:tcPr>
            <w:tcW w:w="940" w:type="pct"/>
            <w:vAlign w:val="center"/>
          </w:tcPr>
          <w:p w14:paraId="0355F799" w14:textId="77777777" w:rsidR="00A77AFC" w:rsidRPr="00A77AFC" w:rsidRDefault="00A77AFC" w:rsidP="00A77AFC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77AFC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616F67" wp14:editId="7DFB979C">
                  <wp:extent cx="1518912" cy="1518912"/>
                  <wp:effectExtent l="0" t="0" r="571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(10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108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3600CD" w14:textId="77777777" w:rsidR="00A77AFC" w:rsidRPr="00A77AFC" w:rsidRDefault="00A77AFC" w:rsidP="00A77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right="-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0CC97DB6" w14:textId="77777777" w:rsidR="00BB104B" w:rsidRPr="00654E45" w:rsidRDefault="00BB104B" w:rsidP="00654E4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sectPr w:rsidR="00BB104B" w:rsidRPr="00654E45" w:rsidSect="00C753BC">
      <w:footerReference w:type="default" r:id="rId8"/>
      <w:pgSz w:w="16838" w:h="11906" w:orient="landscape"/>
      <w:pgMar w:top="1134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1364E" w14:textId="77777777" w:rsidR="00BF06AE" w:rsidRDefault="00BF06AE">
      <w:pPr>
        <w:spacing w:after="0" w:line="240" w:lineRule="auto"/>
      </w:pPr>
      <w:r>
        <w:separator/>
      </w:r>
    </w:p>
  </w:endnote>
  <w:endnote w:type="continuationSeparator" w:id="0">
    <w:p w14:paraId="7A9F1C28" w14:textId="77777777" w:rsidR="00BF06AE" w:rsidRDefault="00BF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7301" w14:textId="77777777" w:rsidR="008D1378" w:rsidRPr="00A77AFC" w:rsidRDefault="00894705" w:rsidP="008D1378">
    <w:pPr>
      <w:pStyle w:val="a3"/>
      <w:jc w:val="center"/>
      <w:rPr>
        <w:color w:val="F2F2F2"/>
      </w:rPr>
    </w:pPr>
    <w:r w:rsidRPr="00A77AFC">
      <w:rPr>
        <w:color w:val="F2F2F2"/>
      </w:rPr>
      <w:t>® Проект "OrgZdrav.2019"</w:t>
    </w:r>
  </w:p>
  <w:p w14:paraId="23F093CE" w14:textId="77777777" w:rsidR="008D1378" w:rsidRDefault="00BF06AE" w:rsidP="008D137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26BC0" w14:textId="77777777" w:rsidR="00BF06AE" w:rsidRDefault="00BF06AE">
      <w:pPr>
        <w:spacing w:after="0" w:line="240" w:lineRule="auto"/>
      </w:pPr>
      <w:r>
        <w:separator/>
      </w:r>
    </w:p>
  </w:footnote>
  <w:footnote w:type="continuationSeparator" w:id="0">
    <w:p w14:paraId="1EFE74CD" w14:textId="77777777" w:rsidR="00BF06AE" w:rsidRDefault="00BF0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F6"/>
    <w:rsid w:val="00654E45"/>
    <w:rsid w:val="007148F6"/>
    <w:rsid w:val="007929C9"/>
    <w:rsid w:val="00894705"/>
    <w:rsid w:val="00901D86"/>
    <w:rsid w:val="00A77AFC"/>
    <w:rsid w:val="00BB104B"/>
    <w:rsid w:val="00BF06AE"/>
    <w:rsid w:val="00D65BE8"/>
    <w:rsid w:val="00DA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BD2B"/>
  <w15:chartTrackingRefBased/>
  <w15:docId w15:val="{EFDDA57A-E004-48D6-81ED-14526DAE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7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77AFC"/>
  </w:style>
  <w:style w:type="table" w:styleId="a5">
    <w:name w:val="Table Grid"/>
    <w:basedOn w:val="a1"/>
    <w:uiPriority w:val="59"/>
    <w:rsid w:val="00A77A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2023-10-18T09:09:00Z</cp:lastPrinted>
  <dcterms:created xsi:type="dcterms:W3CDTF">2023-09-03T13:54:00Z</dcterms:created>
  <dcterms:modified xsi:type="dcterms:W3CDTF">2023-10-24T11:03:00Z</dcterms:modified>
</cp:coreProperties>
</file>